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AD" w:rsidRDefault="008341AD" w:rsidP="006F2106">
      <w:pPr>
        <w:spacing w:before="76" w:line="276" w:lineRule="auto"/>
        <w:ind w:left="270" w:right="143"/>
        <w:jc w:val="both"/>
        <w:rPr>
          <w:rFonts w:ascii="Georgia" w:eastAsia="Georgia" w:hAnsi="Georgia" w:cs="Georgia"/>
          <w:b/>
          <w:spacing w:val="1"/>
          <w:sz w:val="24"/>
          <w:szCs w:val="22"/>
          <w:lang w:val="pt-BR"/>
        </w:rPr>
      </w:pPr>
    </w:p>
    <w:p w:rsidR="00B43029" w:rsidRPr="007B6DFF" w:rsidRDefault="00D1122F" w:rsidP="006F2106">
      <w:pPr>
        <w:spacing w:before="76" w:line="276" w:lineRule="auto"/>
        <w:ind w:left="270" w:right="143"/>
        <w:jc w:val="both"/>
        <w:rPr>
          <w:rFonts w:ascii="Georgia" w:eastAsia="Georgia" w:hAnsi="Georgia" w:cs="Georgia"/>
          <w:sz w:val="24"/>
          <w:szCs w:val="22"/>
          <w:lang w:val="pt-BR"/>
        </w:rPr>
      </w:pP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sso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l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ti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vo</w:t>
      </w:r>
      <w:r w:rsidRPr="007B6DFF">
        <w:rPr>
          <w:rFonts w:ascii="Georgia" w:hAnsi="Georgia"/>
          <w:b/>
          <w:spacing w:val="-3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0</w:t>
      </w:r>
      <w:r w:rsidR="00805270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3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/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20</w:t>
      </w:r>
      <w:r w:rsidR="00366582">
        <w:rPr>
          <w:rFonts w:ascii="Georgia" w:eastAsia="Georgia" w:hAnsi="Georgia" w:cs="Georgia"/>
          <w:b/>
          <w:sz w:val="24"/>
          <w:szCs w:val="22"/>
          <w:lang w:val="pt-BR"/>
        </w:rPr>
        <w:t>16</w:t>
      </w:r>
      <w:r w:rsidRPr="007B6DFF">
        <w:rPr>
          <w:rFonts w:ascii="Georgia" w:hAnsi="Georgia"/>
          <w:b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-</w:t>
      </w:r>
      <w:r w:rsidRPr="007B6DFF">
        <w:rPr>
          <w:rFonts w:ascii="Georgia" w:hAnsi="Georgia"/>
          <w:b/>
          <w:spacing w:val="-2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g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te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â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mb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da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/</w:t>
      </w:r>
      <w:r w:rsidRPr="007B6DFF">
        <w:rPr>
          <w:rFonts w:ascii="Georgia" w:hAnsi="Georgia"/>
          <w:b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l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ff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FD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P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="006E4EF9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2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°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2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0</w:t>
      </w:r>
      <w:r w:rsidR="00DF0795" w:rsidRPr="007B6DFF">
        <w:rPr>
          <w:rFonts w:ascii="Georgia" w:eastAsia="Georgia" w:hAnsi="Georgia" w:cs="Georgia"/>
          <w:b/>
          <w:sz w:val="24"/>
          <w:szCs w:val="22"/>
          <w:lang w:val="pt-BR"/>
        </w:rPr>
        <w:t>16</w:t>
      </w:r>
    </w:p>
    <w:p w:rsidR="00B43029" w:rsidRDefault="00B43029" w:rsidP="006F2106">
      <w:pPr>
        <w:spacing w:before="18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7B6DFF" w:rsidRPr="007B6DFF" w:rsidRDefault="007B6DFF" w:rsidP="006F2106">
      <w:pPr>
        <w:spacing w:before="18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left="102" w:right="74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136652">
        <w:rPr>
          <w:rFonts w:ascii="Georgia" w:eastAsia="Georgia" w:hAnsi="Georgia" w:cs="Georgia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proofErr w:type="spellStart"/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proofErr w:type="spellEnd"/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1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proofErr w:type="spellStart"/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B14620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proofErr w:type="spellEnd"/>
      <w:r w:rsidR="00B14620" w:rsidRPr="007B6DFF">
        <w:rPr>
          <w:rFonts w:ascii="Georgia" w:hAnsi="Georgia"/>
          <w:sz w:val="22"/>
          <w:szCs w:val="22"/>
          <w:lang w:val="pt-BR"/>
        </w:rPr>
        <w:t xml:space="preserve"> Office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Faculdade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3"/>
          <w:sz w:val="22"/>
          <w:szCs w:val="22"/>
          <w:lang w:val="pt-BR"/>
        </w:rPr>
        <w:t>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2"/>
          <w:sz w:val="22"/>
          <w:szCs w:val="22"/>
          <w:lang w:val="pt-BR"/>
        </w:rPr>
        <w:t>abertura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do </w:t>
      </w:r>
      <w:r w:rsidR="00B14620" w:rsidRPr="007B6DFF">
        <w:rPr>
          <w:rFonts w:ascii="Georgia" w:hAnsi="Georgia"/>
          <w:spacing w:val="2"/>
          <w:sz w:val="22"/>
          <w:szCs w:val="22"/>
          <w:lang w:val="pt-BR"/>
        </w:rPr>
        <w:t>Processo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4"/>
          <w:sz w:val="22"/>
          <w:szCs w:val="22"/>
          <w:lang w:val="pt-BR"/>
        </w:rPr>
        <w:t>Seletivo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para seleção de </w:t>
      </w:r>
      <w:r w:rsidR="001A3658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dois 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alunos de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graduação da FDRP para realizarem intercâmbio acadêmico no </w:t>
      </w:r>
      <w:r w:rsidR="006E4EF9">
        <w:rPr>
          <w:rFonts w:ascii="Georgia" w:eastAsia="Georgia" w:hAnsi="Georgia" w:cs="Georgia"/>
          <w:spacing w:val="-1"/>
          <w:sz w:val="22"/>
          <w:szCs w:val="22"/>
          <w:lang w:val="pt-BR"/>
        </w:rPr>
        <w:t>segund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o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semestre de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201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="00136652">
        <w:rPr>
          <w:rFonts w:ascii="Georgia" w:eastAsia="Georgia" w:hAnsi="Georgia" w:cs="Georgia"/>
          <w:spacing w:val="-1"/>
          <w:sz w:val="22"/>
          <w:szCs w:val="22"/>
          <w:lang w:val="pt-BR"/>
        </w:rPr>
        <w:t>no Curso de Direito da Fundação Getúlio Vargas do Rio de Janeiro.</w:t>
      </w:r>
    </w:p>
    <w:p w:rsidR="00760EE7" w:rsidRPr="007B6DFF" w:rsidRDefault="00760EE7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46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B14620" w:rsidP="006F2106">
      <w:pPr>
        <w:spacing w:line="276" w:lineRule="auto"/>
        <w:ind w:left="102" w:right="7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1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>. Para</w:t>
      </w:r>
      <w:r w:rsidR="00D1122F"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="00D1122F"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3" w:line="276" w:lineRule="auto"/>
        <w:jc w:val="both"/>
        <w:rPr>
          <w:rFonts w:ascii="Georgia" w:hAnsi="Georgia"/>
          <w:sz w:val="26"/>
          <w:szCs w:val="26"/>
          <w:lang w:val="pt-BR"/>
        </w:rPr>
      </w:pPr>
    </w:p>
    <w:p w:rsidR="00B43029" w:rsidRPr="007B6DFF" w:rsidRDefault="00DF0795" w:rsidP="006F2106">
      <w:pPr>
        <w:spacing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FD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5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proofErr w:type="gramStart"/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proofErr w:type="gramEnd"/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%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9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%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7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uir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co</w:t>
      </w:r>
      <w:r w:rsidR="00D1122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>m</w:t>
      </w:r>
      <w:r w:rsidR="0086464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 xml:space="preserve"> </w:t>
      </w:r>
      <w:r w:rsidR="00D1122F" w:rsidRPr="0086464F">
        <w:rPr>
          <w:rFonts w:ascii="Georgia" w:eastAsia="Georgia" w:hAnsi="Georgia" w:cs="Georgia"/>
          <w:spacing w:val="-71"/>
          <w:sz w:val="22"/>
          <w:szCs w:val="22"/>
          <w:u w:val="single"/>
          <w:lang w:val="pt-BR"/>
        </w:rPr>
        <w:t xml:space="preserve"> </w:t>
      </w:r>
      <w:r w:rsidR="0086464F" w:rsidRPr="0086464F">
        <w:rPr>
          <w:rFonts w:ascii="Georgia" w:eastAsia="Georgia" w:hAnsi="Georgia" w:cs="Georgia"/>
          <w:spacing w:val="-71"/>
          <w:sz w:val="22"/>
          <w:szCs w:val="22"/>
          <w:u w:val="single"/>
          <w:lang w:val="pt-BR"/>
        </w:rPr>
        <w:t xml:space="preserve">     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r</w:t>
      </w:r>
      <w:r w:rsidR="00D1122F" w:rsidRPr="0086464F">
        <w:rPr>
          <w:rFonts w:ascii="Georgia" w:eastAsia="Georgia" w:hAnsi="Georgia" w:cs="Georgia"/>
          <w:spacing w:val="-3"/>
          <w:sz w:val="22"/>
          <w:szCs w:val="22"/>
          <w:u w:val="single"/>
          <w:lang w:val="pt-BR"/>
        </w:rPr>
        <w:t>e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p</w:t>
      </w:r>
      <w:r w:rsidR="00D1122F" w:rsidRPr="0086464F">
        <w:rPr>
          <w:rFonts w:ascii="Georgia" w:eastAsia="Georgia" w:hAnsi="Georgia" w:cs="Georgia"/>
          <w:spacing w:val="-2"/>
          <w:sz w:val="22"/>
          <w:szCs w:val="22"/>
          <w:u w:val="single"/>
          <w:lang w:val="pt-BR"/>
        </w:rPr>
        <w:t>r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ov</w:t>
      </w:r>
      <w:r w:rsidR="00D1122F" w:rsidRPr="0086464F">
        <w:rPr>
          <w:rFonts w:ascii="Georgia" w:eastAsia="Georgia" w:hAnsi="Georgia" w:cs="Georgia"/>
          <w:spacing w:val="-1"/>
          <w:sz w:val="22"/>
          <w:szCs w:val="22"/>
          <w:u w:val="single"/>
          <w:lang w:val="pt-BR"/>
        </w:rPr>
        <w:t>a</w:t>
      </w:r>
      <w:r w:rsidR="00D1122F" w:rsidRPr="0086464F">
        <w:rPr>
          <w:rFonts w:ascii="Georgia" w:eastAsia="Georgia" w:hAnsi="Georgia" w:cs="Georgia"/>
          <w:spacing w:val="-2"/>
          <w:sz w:val="22"/>
          <w:szCs w:val="22"/>
          <w:u w:val="single"/>
          <w:lang w:val="pt-BR"/>
        </w:rPr>
        <w:t>ç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õ</w:t>
      </w:r>
      <w:r w:rsidR="00D1122F" w:rsidRPr="0086464F">
        <w:rPr>
          <w:rFonts w:ascii="Georgia" w:eastAsia="Georgia" w:hAnsi="Georgia" w:cs="Georgia"/>
          <w:spacing w:val="-1"/>
          <w:sz w:val="22"/>
          <w:szCs w:val="22"/>
          <w:u w:val="single"/>
          <w:lang w:val="pt-BR"/>
        </w:rPr>
        <w:t>e</w:t>
      </w:r>
      <w:r w:rsidR="00D1122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0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tabs>
          <w:tab w:val="left" w:pos="880"/>
        </w:tabs>
        <w:spacing w:before="20" w:line="276" w:lineRule="auto"/>
        <w:ind w:left="882" w:right="72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proofErr w:type="gramStart"/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="00DF0795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proofErr w:type="gramEnd"/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="006E4EF9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º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="006E4EF9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06548" w:rsidRPr="001A3658" w:rsidRDefault="00D1122F" w:rsidP="001A3658">
      <w:pPr>
        <w:spacing w:before="16" w:line="276" w:lineRule="auto"/>
        <w:ind w:left="462"/>
        <w:jc w:val="both"/>
        <w:rPr>
          <w:rFonts w:ascii="Georgia" w:eastAsia="Georgia" w:hAnsi="Georgia" w:cs="Georgia"/>
          <w:sz w:val="22"/>
          <w:szCs w:val="22"/>
          <w:lang w:val="pt-BR"/>
        </w:rPr>
      </w:pPr>
      <w:proofErr w:type="gramStart"/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="00DF0795" w:rsidRPr="007B6DFF">
        <w:rPr>
          <w:rFonts w:ascii="Georgia" w:hAnsi="Georgia"/>
          <w:spacing w:val="-20"/>
          <w:w w:val="13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proofErr w:type="gramEnd"/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06548" w:rsidRPr="007B6DFF" w:rsidRDefault="00B06548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left="46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 w:right="18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à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F0795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004AA5">
        <w:rPr>
          <w:rFonts w:ascii="Georgia" w:eastAsia="Georgia" w:hAnsi="Georgia" w:cs="Georgia"/>
          <w:spacing w:val="-1"/>
          <w:sz w:val="22"/>
          <w:szCs w:val="22"/>
          <w:lang w:val="pt-BR"/>
        </w:rPr>
        <w:t>02 a 12</w:t>
      </w:r>
      <w:r w:rsidR="00DF0795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1A3658">
        <w:rPr>
          <w:rFonts w:ascii="Georgia" w:eastAsia="Georgia" w:hAnsi="Georgia" w:cs="Georgia"/>
          <w:spacing w:val="-1"/>
          <w:sz w:val="22"/>
          <w:szCs w:val="22"/>
          <w:lang w:val="pt-BR"/>
        </w:rPr>
        <w:t>maio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="006E4EF9">
        <w:rPr>
          <w:rFonts w:ascii="Georgia" w:eastAsia="Georgia" w:hAnsi="Georgia" w:cs="Georgia"/>
          <w:spacing w:val="1"/>
          <w:sz w:val="22"/>
          <w:szCs w:val="22"/>
          <w:lang w:val="pt-BR"/>
        </w:rPr>
        <w:t>16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8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à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86464F">
        <w:rPr>
          <w:rFonts w:ascii="Georgia" w:eastAsia="Georgia" w:hAnsi="Georgia" w:cs="Georgia"/>
          <w:spacing w:val="1"/>
          <w:sz w:val="22"/>
          <w:szCs w:val="22"/>
          <w:lang w:val="pt-BR"/>
        </w:rPr>
        <w:t xml:space="preserve">17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/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="001A3658">
        <w:rPr>
          <w:rFonts w:ascii="Georgia" w:eastAsia="Georgia" w:hAnsi="Georgia" w:cs="Georgia"/>
          <w:spacing w:val="1"/>
          <w:sz w:val="22"/>
          <w:szCs w:val="22"/>
          <w:lang w:val="pt-BR"/>
        </w:rPr>
        <w:t>.3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igi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 xml:space="preserve"> dentro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1A3658">
        <w:rPr>
          <w:rFonts w:ascii="Georgia" w:eastAsia="Georgia" w:hAnsi="Georgia" w:cs="Georgia"/>
          <w:sz w:val="22"/>
          <w:szCs w:val="22"/>
          <w:lang w:val="pt-BR"/>
        </w:rPr>
        <w:t>4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F56322" w:rsidRDefault="00D1122F" w:rsidP="00F5632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F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mu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l</w:t>
      </w:r>
      <w:r w:rsidRPr="00F56322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á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F56322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de</w:t>
      </w:r>
      <w:r w:rsidRPr="00F56322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sc</w:t>
      </w:r>
      <w:r w:rsidRPr="00F56322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ç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ã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F56322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004AA5">
        <w:rPr>
          <w:rFonts w:ascii="Georgia" w:eastAsia="Georgia" w:hAnsi="Georgia" w:cs="Georgia"/>
          <w:sz w:val="22"/>
          <w:szCs w:val="22"/>
          <w:lang w:val="pt-BR"/>
        </w:rPr>
        <w:t>(</w:t>
      </w:r>
      <w:r w:rsidRPr="00004AA5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004AA5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004AA5">
        <w:rPr>
          <w:rFonts w:ascii="Georgia" w:eastAsia="Georgia" w:hAnsi="Georgia" w:cs="Georgia"/>
          <w:spacing w:val="1"/>
          <w:sz w:val="22"/>
          <w:szCs w:val="22"/>
          <w:lang w:val="pt-BR"/>
        </w:rPr>
        <w:t>e</w:t>
      </w:r>
      <w:r w:rsidRPr="00004AA5">
        <w:rPr>
          <w:rFonts w:ascii="Georgia" w:eastAsia="Georgia" w:hAnsi="Georgia" w:cs="Georgia"/>
          <w:sz w:val="22"/>
          <w:szCs w:val="22"/>
          <w:lang w:val="pt-BR"/>
        </w:rPr>
        <w:t>xo</w:t>
      </w:r>
      <w:r w:rsidRPr="00004AA5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004AA5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004AA5">
        <w:rPr>
          <w:rFonts w:ascii="Georgia" w:eastAsia="Georgia" w:hAnsi="Georgia" w:cs="Georgia"/>
          <w:sz w:val="22"/>
          <w:szCs w:val="22"/>
          <w:lang w:val="pt-BR"/>
        </w:rPr>
        <w:t>);</w:t>
      </w:r>
    </w:p>
    <w:p w:rsidR="00B43029" w:rsidRPr="00F56322" w:rsidRDefault="00D1122F" w:rsidP="00F5632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um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F56322">
        <w:rPr>
          <w:rFonts w:ascii="Georgia" w:hAnsi="Georgia"/>
          <w:b/>
          <w:spacing w:val="4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sc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la</w:t>
      </w:r>
      <w:r w:rsidRPr="00F56322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F56322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–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F56322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J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ú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ss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F56322"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proofErr w:type="gramStart"/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proofErr w:type="gramEnd"/>
      <w:r w:rsidRPr="00F56322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F56322">
        <w:rPr>
          <w:rFonts w:ascii="Georgia" w:eastAsia="Georgia" w:hAnsi="Georgia" w:cs="Georgia"/>
          <w:spacing w:val="-4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bs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.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F56322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-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-3"/>
          <w:sz w:val="22"/>
          <w:szCs w:val="22"/>
          <w:lang w:val="pt-BR"/>
        </w:rPr>
        <w:t>F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Pr="00F56322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za</w:t>
      </w:r>
      <w:r w:rsidRPr="00F56322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hAnsi="Georgia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F56322" w:rsidRDefault="00D1122F" w:rsidP="00F5632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Plano de Estudos,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avalizado e carimbado por um professor, a ser desenvolvido na universidade de destino. O Plano de Estudos deve seguir</w:t>
      </w:r>
      <w:r w:rsid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o modelo do Anex</w:t>
      </w:r>
      <w:r w:rsidR="001A3658"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F56322"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="006E38FC"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B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;</w:t>
      </w:r>
    </w:p>
    <w:p w:rsidR="00B43029" w:rsidRPr="00F56322" w:rsidRDefault="00D1122F" w:rsidP="00F5632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lastRenderedPageBreak/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om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 xml:space="preserve">vante de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er reali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z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ado Pr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to de 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ação 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nt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íf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 xml:space="preserve">ca,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se houver.  O </w:t>
      </w:r>
      <w:proofErr w:type="gramStart"/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aluno  deverá</w:t>
      </w:r>
      <w:proofErr w:type="gramEnd"/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apresentar  uma  carta  assinada  pelo  professor orientador,  conforme  Modelo  de  Declaração  (Anexo  C).  O desenvolvimento de Projeto de Iniciação Científica não é obrigatório para a participação do programa</w:t>
      </w:r>
      <w:r w:rsidR="00C24E62"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>, sendo considerado um diferencial.</w:t>
      </w:r>
    </w:p>
    <w:p w:rsidR="00B43029" w:rsidRPr="00F56322" w:rsidRDefault="00950081" w:rsidP="00F5632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 xml:space="preserve">Outros comprovantes de participação em atividades de pesquisa e extensão, </w:t>
      </w:r>
      <w:r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assinados pelo professor coordenador da atividade ou entidade estudantil. </w:t>
      </w:r>
      <w:r w:rsidR="00506497" w:rsidRPr="00F56322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O desenvolvimento dessas atividades não é obrigatório para a participação no programa, sendo considerado um diferencial. </w:t>
      </w:r>
    </w:p>
    <w:p w:rsidR="00B06548" w:rsidRDefault="00B06548" w:rsidP="00950081">
      <w:pPr>
        <w:spacing w:before="1" w:line="276" w:lineRule="auto"/>
        <w:ind w:left="1378" w:right="74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06548" w:rsidRPr="00950081" w:rsidRDefault="00B06548" w:rsidP="00950081">
      <w:pPr>
        <w:spacing w:before="1" w:line="276" w:lineRule="auto"/>
        <w:ind w:left="1378" w:right="74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43029" w:rsidRPr="007B6DFF" w:rsidRDefault="00D1122F" w:rsidP="006F2106">
      <w:pPr>
        <w:spacing w:line="276" w:lineRule="auto"/>
        <w:ind w:left="310" w:firstLine="39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B43029" w:rsidP="006F2106">
      <w:pPr>
        <w:spacing w:before="11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 w:right="7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004AA5">
        <w:rPr>
          <w:rFonts w:ascii="Georgia" w:hAnsi="Georgia"/>
          <w:sz w:val="22"/>
          <w:szCs w:val="22"/>
          <w:lang w:val="pt-BR"/>
        </w:rPr>
        <w:t>pré-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proofErr w:type="gramStart"/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proofErr w:type="gramEnd"/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 w:right="7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a-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Mé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5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1A3658" w:rsidRPr="007B6DFF" w:rsidRDefault="001A3658" w:rsidP="001A3658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>
        <w:rPr>
          <w:rFonts w:ascii="Georgia" w:eastAsia="Georgia" w:hAnsi="Georgia" w:cs="Georgia"/>
          <w:sz w:val="22"/>
          <w:szCs w:val="22"/>
          <w:lang w:val="pt-BR"/>
        </w:rPr>
        <w:t xml:space="preserve">    3.3. Serão indicados para a Faculdade de Direito – FGV </w:t>
      </w:r>
      <w:r w:rsidR="00BD4547">
        <w:rPr>
          <w:rFonts w:ascii="Georgia" w:eastAsia="Georgia" w:hAnsi="Georgia" w:cs="Georgia"/>
          <w:sz w:val="22"/>
          <w:szCs w:val="22"/>
          <w:lang w:val="pt-BR"/>
        </w:rPr>
        <w:t>RIO</w:t>
      </w:r>
      <w:r>
        <w:rPr>
          <w:rFonts w:ascii="Georgia" w:eastAsia="Georgia" w:hAnsi="Georgia" w:cs="Georgia"/>
          <w:sz w:val="22"/>
          <w:szCs w:val="22"/>
          <w:lang w:val="pt-BR"/>
        </w:rPr>
        <w:t xml:space="preserve"> at</w:t>
      </w:r>
      <w:r w:rsidR="00BD4547">
        <w:rPr>
          <w:rFonts w:ascii="Georgia" w:eastAsia="Georgia" w:hAnsi="Georgia" w:cs="Georgia"/>
          <w:sz w:val="22"/>
          <w:szCs w:val="22"/>
          <w:lang w:val="pt-BR"/>
        </w:rPr>
        <w:t xml:space="preserve">é dois candidatos por vaga disponível (total de quatro alunos). A seleção final dos alunos caberá à Faculdade de Direito - FGV Rio. </w:t>
      </w:r>
    </w:p>
    <w:p w:rsidR="00B43029" w:rsidRPr="007B6DFF" w:rsidRDefault="00D1122F" w:rsidP="00F56322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F56322">
        <w:rPr>
          <w:rFonts w:ascii="Georgia" w:eastAsia="Georgia" w:hAnsi="Georgia" w:cs="Georgia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4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cas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esistênc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haver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re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va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nova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tér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classi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cação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at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encerra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process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selet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alun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otivo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sti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participa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progra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ntercâ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bio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ento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ever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com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ca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escrit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issã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Relaçõe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proofErr w:type="gramStart"/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nternac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onai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–</w:t>
      </w:r>
      <w:proofErr w:type="gramEnd"/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proofErr w:type="spellStart"/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proofErr w:type="spellEnd"/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explic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tand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clara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 apresentand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D1122F" w:rsidP="00F56322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proofErr w:type="gramStart"/>
      <w:r w:rsidRPr="00F56322">
        <w:rPr>
          <w:rFonts w:ascii="Georgia" w:eastAsia="Georgia" w:hAnsi="Georgia" w:cs="Georgia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proofErr w:type="gramEnd"/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comprovant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ação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fo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caso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F56322">
        <w:rPr>
          <w:rFonts w:ascii="Georgia" w:eastAsia="Georgia" w:hAnsi="Georgia" w:cs="Georgia"/>
          <w:sz w:val="22"/>
          <w:szCs w:val="22"/>
          <w:lang w:val="pt-BR"/>
        </w:rPr>
        <w:t xml:space="preserve"> 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ever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envia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nicaçã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escrit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ta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bé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ao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responsáve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pro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ra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ntercâmb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tu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çã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par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hav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selec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onado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anal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sa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pe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bera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sobr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event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 xml:space="preserve"> conseq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ênc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F56322">
        <w:rPr>
          <w:rFonts w:ascii="Georgia" w:eastAsia="Georgia" w:hAnsi="Georgia" w:cs="Georgia"/>
          <w:sz w:val="22"/>
          <w:szCs w:val="22"/>
          <w:lang w:val="pt-BR"/>
        </w:rPr>
        <w:t>as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B43029" w:rsidP="006F2106">
      <w:pPr>
        <w:spacing w:line="276" w:lineRule="auto"/>
        <w:jc w:val="both"/>
        <w:rPr>
          <w:rFonts w:ascii="Georgia" w:hAnsi="Georgia"/>
          <w:lang w:val="pt-BR"/>
        </w:rPr>
      </w:pPr>
    </w:p>
    <w:p w:rsidR="00B43029" w:rsidRPr="007B6DFF" w:rsidRDefault="00B43029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4.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</w:p>
    <w:p w:rsidR="00B43029" w:rsidRPr="007B6DFF" w:rsidRDefault="00B43029" w:rsidP="006F2106">
      <w:pPr>
        <w:spacing w:line="276" w:lineRule="auto"/>
        <w:jc w:val="both"/>
        <w:rPr>
          <w:rFonts w:ascii="Georgia" w:hAnsi="Georgia"/>
          <w:lang w:val="pt-BR"/>
        </w:rPr>
      </w:pPr>
    </w:p>
    <w:p w:rsidR="00B43029" w:rsidRPr="007B6DFF" w:rsidRDefault="00B43029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scr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b/>
          <w:spacing w:val="-3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s: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                            </w:t>
      </w:r>
      <w:r w:rsidR="0086464F">
        <w:rPr>
          <w:rFonts w:ascii="Georgia" w:hAnsi="Georgia"/>
          <w:b/>
          <w:sz w:val="22"/>
          <w:szCs w:val="22"/>
          <w:lang w:val="pt-BR"/>
        </w:rPr>
        <w:t xml:space="preserve">                       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</w:t>
      </w:r>
      <w:r w:rsidR="00BD4547">
        <w:rPr>
          <w:rFonts w:ascii="Georgia" w:eastAsia="Georgia" w:hAnsi="Georgia" w:cs="Georgia"/>
          <w:spacing w:val="1"/>
          <w:sz w:val="22"/>
          <w:szCs w:val="22"/>
          <w:lang w:val="pt-BR"/>
        </w:rPr>
        <w:t>02 a 12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1A3658">
        <w:rPr>
          <w:rFonts w:ascii="Georgia" w:hAnsi="Georgia"/>
          <w:spacing w:val="-3"/>
          <w:sz w:val="22"/>
          <w:szCs w:val="22"/>
          <w:lang w:val="pt-BR"/>
        </w:rPr>
        <w:t>maio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="006E38FC">
        <w:rPr>
          <w:rFonts w:ascii="Georgia" w:eastAsia="Georgia" w:hAnsi="Georgia" w:cs="Georgia"/>
          <w:sz w:val="22"/>
          <w:szCs w:val="22"/>
          <w:lang w:val="pt-BR"/>
        </w:rPr>
        <w:t>6</w:t>
      </w:r>
    </w:p>
    <w:p w:rsidR="00B43029" w:rsidRPr="007B6DFF" w:rsidRDefault="00D1122F" w:rsidP="006F2106">
      <w:pPr>
        <w:spacing w:line="276" w:lineRule="auto"/>
        <w:ind w:left="243" w:right="129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z w:val="22"/>
          <w:szCs w:val="22"/>
          <w:lang w:val="pt-BR"/>
        </w:rPr>
        <w:t xml:space="preserve">       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          </w:t>
      </w:r>
      <w:r w:rsidR="00004AA5">
        <w:rPr>
          <w:rFonts w:ascii="Georgia" w:eastAsia="Georgia" w:hAnsi="Georgia" w:cs="Georgia"/>
          <w:spacing w:val="-1"/>
          <w:sz w:val="22"/>
          <w:szCs w:val="22"/>
          <w:lang w:val="pt-BR"/>
        </w:rPr>
        <w:t>13</w:t>
      </w:r>
      <w:bookmarkStart w:id="0" w:name="_GoBack"/>
      <w:bookmarkEnd w:id="0"/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9C694A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462BDF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proofErr w:type="gramStart"/>
      <w:r w:rsidR="00462BDF">
        <w:rPr>
          <w:rFonts w:ascii="Georgia" w:eastAsia="Georgia" w:hAnsi="Georgia" w:cs="Georgia"/>
          <w:sz w:val="22"/>
          <w:szCs w:val="22"/>
          <w:lang w:val="pt-BR"/>
        </w:rPr>
        <w:t>19</w:t>
      </w:r>
      <w:r w:rsidR="009C694A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proofErr w:type="gramEnd"/>
      <w:r w:rsidR="009C694A">
        <w:rPr>
          <w:rFonts w:ascii="Georgia" w:hAnsi="Georgia"/>
          <w:spacing w:val="-3"/>
          <w:sz w:val="22"/>
          <w:szCs w:val="22"/>
          <w:lang w:val="pt-BR"/>
        </w:rPr>
        <w:t xml:space="preserve"> maio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="00F92051">
        <w:rPr>
          <w:rFonts w:ascii="Georgia" w:eastAsia="Georgia" w:hAnsi="Georgia" w:cs="Georgia"/>
          <w:sz w:val="22"/>
          <w:szCs w:val="22"/>
          <w:lang w:val="pt-BR"/>
        </w:rPr>
        <w:t>6</w:t>
      </w:r>
    </w:p>
    <w:p w:rsidR="00B43029" w:rsidRPr="007B6DFF" w:rsidRDefault="00D1122F" w:rsidP="006F2106">
      <w:pPr>
        <w:spacing w:line="276" w:lineRule="auto"/>
        <w:ind w:left="243" w:right="174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462BDF">
        <w:rPr>
          <w:rFonts w:ascii="Georgia" w:eastAsia="Georgia" w:hAnsi="Georgia" w:cs="Georgia"/>
          <w:sz w:val="22"/>
          <w:szCs w:val="22"/>
          <w:lang w:val="pt-BR"/>
        </w:rPr>
        <w:t xml:space="preserve"> resultado parcial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z w:val="22"/>
          <w:szCs w:val="22"/>
          <w:lang w:val="pt-BR"/>
        </w:rPr>
        <w:t xml:space="preserve">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</w:t>
      </w:r>
      <w:r w:rsidR="00462BDF">
        <w:rPr>
          <w:rFonts w:ascii="Georgia" w:eastAsia="Georgia" w:hAnsi="Georgia" w:cs="Georgia"/>
          <w:spacing w:val="-1"/>
          <w:sz w:val="22"/>
          <w:szCs w:val="22"/>
          <w:lang w:val="pt-BR"/>
        </w:rPr>
        <w:t>20 de maio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C24E62" w:rsidRPr="007B6DFF">
        <w:rPr>
          <w:rFonts w:ascii="Georgia" w:hAnsi="Georgia"/>
          <w:spacing w:val="-3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="00F92051">
        <w:rPr>
          <w:rFonts w:ascii="Georgia" w:eastAsia="Georgia" w:hAnsi="Georgia" w:cs="Georgia"/>
          <w:sz w:val="22"/>
          <w:szCs w:val="22"/>
          <w:lang w:val="pt-BR"/>
        </w:rPr>
        <w:t>6</w:t>
      </w:r>
    </w:p>
    <w:p w:rsidR="00B43029" w:rsidRPr="007B6DFF" w:rsidRDefault="00462BDF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>
        <w:rPr>
          <w:rFonts w:ascii="Georgia" w:eastAsia="Georgia" w:hAnsi="Georgia" w:cs="Georgia"/>
          <w:sz w:val="22"/>
          <w:szCs w:val="22"/>
          <w:lang w:val="pt-BR"/>
        </w:rPr>
        <w:t>Resultado final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       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             </w:t>
      </w:r>
      <w:r w:rsidR="00666587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      </w:t>
      </w:r>
      <w:r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 </w:t>
      </w:r>
      <w:r w:rsidR="001F08F6">
        <w:rPr>
          <w:rFonts w:ascii="Georgia" w:eastAsia="Georgia" w:hAnsi="Georgia" w:cs="Georgia"/>
          <w:spacing w:val="-1"/>
          <w:sz w:val="22"/>
          <w:szCs w:val="22"/>
          <w:lang w:val="pt-BR"/>
        </w:rPr>
        <w:t>A ser confirmado</w:t>
      </w:r>
      <w:r w:rsidR="00666587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pela FGV RIO</w:t>
      </w:r>
    </w:p>
    <w:p w:rsidR="00BB6BD0" w:rsidRPr="007B6DFF" w:rsidRDefault="00BB6BD0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462BDF" w:rsidRDefault="00462BDF" w:rsidP="006F2106">
      <w:pPr>
        <w:spacing w:before="2" w:line="276" w:lineRule="auto"/>
        <w:ind w:right="1293" w:firstLine="708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</w:p>
    <w:p w:rsidR="00462BDF" w:rsidRDefault="00462BDF" w:rsidP="006F2106">
      <w:pPr>
        <w:spacing w:before="2" w:line="276" w:lineRule="auto"/>
        <w:ind w:right="1293" w:firstLine="708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</w:p>
    <w:p w:rsidR="00B43029" w:rsidRPr="007B6DFF" w:rsidRDefault="00D1122F" w:rsidP="006F2106">
      <w:pPr>
        <w:spacing w:before="2" w:line="276" w:lineRule="auto"/>
        <w:ind w:right="1293"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5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proofErr w:type="gramStart"/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proofErr w:type="gramEnd"/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fí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</w:p>
    <w:p w:rsidR="00B43029" w:rsidRPr="007B6DFF" w:rsidRDefault="00B43029" w:rsidP="006F2106">
      <w:pPr>
        <w:spacing w:before="12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5.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axa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141D87" w:rsidRPr="007B6DFF" w:rsidRDefault="00141D87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5.2. Atenção:</w:t>
      </w:r>
    </w:p>
    <w:p w:rsidR="0086464F" w:rsidRPr="001F08F6" w:rsidRDefault="00141D87" w:rsidP="006F210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Os acordos de intercâmbio preveem a isenção de taxas de matrícula, bem como de despesas de ensino comuns a instituições privadas (mensalidades,</w:t>
      </w:r>
      <w:r w:rsidR="001F08F6">
        <w:rPr>
          <w:rFonts w:ascii="Georgia" w:eastAsia="Georgia" w:hAnsi="Georgia" w:cs="Georgia"/>
          <w:sz w:val="22"/>
          <w:szCs w:val="22"/>
          <w:lang w:val="pt-BR"/>
        </w:rPr>
        <w:t xml:space="preserve"> emissão de histórico e declarações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), cabendo ao participante do programa o cust</w:t>
      </w:r>
      <w:r w:rsidR="001F08F6">
        <w:rPr>
          <w:rFonts w:ascii="Georgia" w:eastAsia="Georgia" w:hAnsi="Georgia" w:cs="Georgia"/>
          <w:sz w:val="22"/>
          <w:szCs w:val="22"/>
          <w:lang w:val="pt-BR"/>
        </w:rPr>
        <w:t xml:space="preserve">eio de suas despesas de viagem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 xml:space="preserve">e manutenção (aluguel, </w:t>
      </w:r>
      <w:r w:rsidR="001F08F6">
        <w:rPr>
          <w:rFonts w:ascii="Georgia" w:eastAsia="Georgia" w:hAnsi="Georgia" w:cs="Georgia"/>
          <w:sz w:val="22"/>
          <w:szCs w:val="22"/>
          <w:lang w:val="pt-BR"/>
        </w:rPr>
        <w:t>alimentação, material didático, transport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 etc.) no decorrer de sua estadia na instituição conveniada.</w:t>
      </w:r>
    </w:p>
    <w:p w:rsidR="0086464F" w:rsidRP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</w:p>
    <w:p w:rsidR="00B43029" w:rsidRPr="007B6DFF" w:rsidRDefault="00B43029" w:rsidP="006F2106">
      <w:pPr>
        <w:spacing w:before="11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5B0CA2" w:rsidRPr="007B6DFF" w:rsidRDefault="00D1122F" w:rsidP="006F2106">
      <w:pPr>
        <w:spacing w:line="276" w:lineRule="auto"/>
        <w:ind w:left="102" w:right="401"/>
        <w:jc w:val="both"/>
        <w:rPr>
          <w:rFonts w:ascii="Georgia" w:hAnsi="Georgia"/>
          <w:b/>
          <w:spacing w:val="-4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127ECC" w:rsidRPr="007B6DFF">
        <w:rPr>
          <w:rFonts w:ascii="Georgia" w:hAnsi="Georgia"/>
          <w:spacing w:val="-4"/>
          <w:sz w:val="22"/>
          <w:szCs w:val="22"/>
          <w:lang w:val="pt-BR"/>
        </w:rPr>
        <w:t>O candidato selecionado deverá se comprometer a seguir os regulamentos da insti</w:t>
      </w:r>
      <w:r w:rsidR="00666587">
        <w:rPr>
          <w:rFonts w:ascii="Georgia" w:hAnsi="Georgia"/>
          <w:spacing w:val="-4"/>
          <w:sz w:val="22"/>
          <w:szCs w:val="22"/>
          <w:lang w:val="pt-BR"/>
        </w:rPr>
        <w:t>tuição conveniada</w:t>
      </w:r>
      <w:r w:rsidR="00127ECC" w:rsidRPr="007B6DFF">
        <w:rPr>
          <w:rFonts w:ascii="Georgia" w:hAnsi="Georgia"/>
          <w:spacing w:val="-4"/>
          <w:sz w:val="22"/>
          <w:szCs w:val="22"/>
          <w:lang w:val="pt-BR"/>
        </w:rPr>
        <w:t>, estando ciente da responsa</w:t>
      </w:r>
      <w:r w:rsidR="00435B52">
        <w:rPr>
          <w:rFonts w:ascii="Georgia" w:hAnsi="Georgia"/>
          <w:spacing w:val="-4"/>
          <w:sz w:val="22"/>
          <w:szCs w:val="22"/>
          <w:lang w:val="pt-BR"/>
        </w:rPr>
        <w:t>bilidade de ser representante da</w:t>
      </w:r>
      <w:r w:rsidR="00666587">
        <w:rPr>
          <w:rFonts w:ascii="Georgia" w:hAnsi="Georgia"/>
          <w:spacing w:val="-4"/>
          <w:sz w:val="22"/>
          <w:szCs w:val="22"/>
          <w:lang w:val="pt-BR"/>
        </w:rPr>
        <w:t xml:space="preserve"> FDRP</w:t>
      </w:r>
      <w:r w:rsidR="00127ECC" w:rsidRPr="007B6DFF">
        <w:rPr>
          <w:rFonts w:ascii="Georgia" w:hAnsi="Georgia"/>
          <w:spacing w:val="-4"/>
          <w:sz w:val="22"/>
          <w:szCs w:val="22"/>
          <w:lang w:val="pt-BR"/>
        </w:rPr>
        <w:t xml:space="preserve">. </w:t>
      </w:r>
      <w:r w:rsidR="00127ECC" w:rsidRPr="007B6DFF">
        <w:rPr>
          <w:rFonts w:ascii="Georgia" w:hAnsi="Georgia"/>
          <w:b/>
          <w:spacing w:val="-4"/>
          <w:sz w:val="22"/>
          <w:szCs w:val="22"/>
          <w:lang w:val="pt-BR"/>
        </w:rPr>
        <w:t>O candidato deverá também atender todos os prazos e datas estabelecidas pela FDRP e pela instituição anfitriã, bem como seguir as normas e regulamentos intern</w:t>
      </w:r>
      <w:r w:rsidR="00666587">
        <w:rPr>
          <w:rFonts w:ascii="Georgia" w:hAnsi="Georgia"/>
          <w:b/>
          <w:spacing w:val="-4"/>
          <w:sz w:val="22"/>
          <w:szCs w:val="22"/>
          <w:lang w:val="pt-BR"/>
        </w:rPr>
        <w:t>os da instituição</w:t>
      </w:r>
      <w:r w:rsidR="00127ECC" w:rsidRPr="007B6DFF">
        <w:rPr>
          <w:rFonts w:ascii="Georgia" w:hAnsi="Georgia"/>
          <w:b/>
          <w:spacing w:val="-4"/>
          <w:sz w:val="22"/>
          <w:szCs w:val="22"/>
          <w:lang w:val="pt-BR"/>
        </w:rPr>
        <w:t xml:space="preserve">, </w:t>
      </w:r>
      <w:r w:rsidR="00435B52">
        <w:rPr>
          <w:rFonts w:ascii="Georgia" w:hAnsi="Georgia"/>
          <w:b/>
          <w:spacing w:val="-4"/>
          <w:sz w:val="22"/>
          <w:szCs w:val="22"/>
          <w:lang w:val="pt-BR"/>
        </w:rPr>
        <w:t>estando sujeito à</w:t>
      </w:r>
      <w:r w:rsidR="00127ECC" w:rsidRPr="007B6DFF">
        <w:rPr>
          <w:rFonts w:ascii="Georgia" w:hAnsi="Georgia"/>
          <w:b/>
          <w:spacing w:val="-4"/>
          <w:sz w:val="22"/>
          <w:szCs w:val="22"/>
          <w:lang w:val="pt-BR"/>
        </w:rPr>
        <w:t>s penalidades cabíveis caso isso não ocorra.</w:t>
      </w:r>
    </w:p>
    <w:p w:rsidR="00B43029" w:rsidRPr="007B6DFF" w:rsidRDefault="005B0CA2" w:rsidP="006F2106">
      <w:pPr>
        <w:spacing w:line="276" w:lineRule="auto"/>
        <w:ind w:left="102" w:right="40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6.2.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nexa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ifi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D1122F"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6F2106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roc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1" w:line="276" w:lineRule="auto"/>
        <w:ind w:left="102" w:right="52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7949EE">
      <w:pPr>
        <w:spacing w:line="276" w:lineRule="auto"/>
        <w:ind w:left="102" w:right="90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5B0CA2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.4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7949EE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7949EE">
        <w:rPr>
          <w:rFonts w:ascii="Georgia" w:hAnsi="Georgia"/>
          <w:spacing w:val="-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3" w:line="276" w:lineRule="auto"/>
        <w:ind w:left="102" w:right="22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 w:right="139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5B0CA2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.6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ú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rW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Gr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7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4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</w:p>
    <w:p w:rsidR="00B43029" w:rsidRPr="007B6DFF" w:rsidRDefault="00D1122F" w:rsidP="006F2106">
      <w:pPr>
        <w:spacing w:before="3" w:line="276" w:lineRule="auto"/>
        <w:ind w:left="102" w:right="7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ob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ua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e-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poss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7949EE" w:rsidRDefault="00D1122F" w:rsidP="007949EE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8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</w:p>
    <w:p w:rsidR="00B43029" w:rsidRPr="00DF0795" w:rsidRDefault="00D1122F" w:rsidP="006F2106">
      <w:pPr>
        <w:spacing w:line="276" w:lineRule="auto"/>
        <w:ind w:left="102" w:right="249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666587">
        <w:rPr>
          <w:rFonts w:ascii="Georgia" w:eastAsia="Georgia" w:hAnsi="Georgia" w:cs="Georgia"/>
          <w:sz w:val="22"/>
          <w:szCs w:val="22"/>
          <w:lang w:val="pt-BR"/>
        </w:rPr>
        <w:t>9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proofErr w:type="spellStart"/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proofErr w:type="spellEnd"/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hyperlink r:id="rId8" w:history="1"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international.lawrp</w:t>
        </w:r>
        <w:r w:rsidR="005B0CA2" w:rsidRPr="007B6DFF">
          <w:rPr>
            <w:rStyle w:val="Hyperlink"/>
            <w:rFonts w:ascii="Georgia" w:eastAsia="Georgia" w:hAnsi="Georgia" w:cs="Georgia"/>
            <w:spacing w:val="-3"/>
            <w:sz w:val="22"/>
            <w:szCs w:val="22"/>
            <w:u w:color="000000"/>
            <w:lang w:val="pt-BR"/>
          </w:rPr>
          <w:t>@</w:t>
        </w:r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u</w:t>
        </w:r>
        <w:r w:rsidR="005B0CA2" w:rsidRPr="007B6DFF">
          <w:rPr>
            <w:rStyle w:val="Hyperlink"/>
            <w:rFonts w:ascii="Georgia" w:eastAsia="Georgia" w:hAnsi="Georgia" w:cs="Georgia"/>
            <w:spacing w:val="-2"/>
            <w:sz w:val="22"/>
            <w:szCs w:val="22"/>
            <w:u w:color="000000"/>
            <w:lang w:val="pt-BR"/>
          </w:rPr>
          <w:t>s</w:t>
        </w:r>
        <w:r w:rsidR="005B0CA2" w:rsidRPr="007B6DFF">
          <w:rPr>
            <w:rStyle w:val="Hyperlink"/>
            <w:rFonts w:ascii="Georgia" w:eastAsia="Georgia" w:hAnsi="Georgia" w:cs="Georgia"/>
            <w:spacing w:val="1"/>
            <w:sz w:val="22"/>
            <w:szCs w:val="22"/>
            <w:u w:color="000000"/>
            <w:lang w:val="pt-BR"/>
          </w:rPr>
          <w:t>p</w:t>
        </w:r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.</w:t>
        </w:r>
        <w:r w:rsidR="005B0CA2" w:rsidRPr="007B6DFF">
          <w:rPr>
            <w:rStyle w:val="Hyperlink"/>
            <w:rFonts w:ascii="Georgia" w:eastAsia="Georgia" w:hAnsi="Georgia" w:cs="Georgia"/>
            <w:spacing w:val="-1"/>
            <w:sz w:val="22"/>
            <w:szCs w:val="22"/>
            <w:u w:color="000000"/>
            <w:lang w:val="pt-BR"/>
          </w:rPr>
          <w:t>b</w:t>
        </w:r>
        <w:r w:rsidR="005B0CA2" w:rsidRPr="007B6DFF">
          <w:rPr>
            <w:rStyle w:val="Hyperlink"/>
            <w:rFonts w:ascii="Georgia" w:eastAsia="Georgia" w:hAnsi="Georgia" w:cs="Georgia"/>
            <w:spacing w:val="1"/>
            <w:sz w:val="22"/>
            <w:szCs w:val="22"/>
            <w:u w:color="000000"/>
            <w:lang w:val="pt-BR"/>
          </w:rPr>
          <w:t>r</w:t>
        </w:r>
      </w:hyperlink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sectPr w:rsidR="00B43029" w:rsidRPr="00DF0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40" w:right="1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C2" w:rsidRDefault="002471C2" w:rsidP="0071559B">
      <w:r>
        <w:separator/>
      </w:r>
    </w:p>
  </w:endnote>
  <w:endnote w:type="continuationSeparator" w:id="0">
    <w:p w:rsidR="002471C2" w:rsidRDefault="002471C2" w:rsidP="007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Default="008341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Pr="008341AD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r w:rsidRPr="008341AD">
      <w:rPr>
        <w:rFonts w:ascii="Georgia" w:hAnsi="Georgia"/>
        <w:sz w:val="16"/>
        <w:szCs w:val="16"/>
        <w:lang w:val="pt-BR" w:eastAsia="pt-BR"/>
      </w:rPr>
      <w:t>página</w:t>
    </w:r>
    <w:r w:rsidRPr="008341AD">
      <w:rPr>
        <w:rFonts w:ascii="Georgia" w:hAnsi="Georgia"/>
        <w:b/>
        <w:sz w:val="16"/>
        <w:szCs w:val="16"/>
        <w:lang w:val="pt-BR" w:eastAsia="pt-BR"/>
      </w:rPr>
      <w:t xml:space="preserve"> 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begin"/>
    </w:r>
    <w:r w:rsidRPr="008341AD">
      <w:rPr>
        <w:rFonts w:ascii="Georgia" w:hAnsi="Georgia"/>
        <w:b/>
        <w:sz w:val="16"/>
        <w:szCs w:val="16"/>
        <w:lang w:val="pt-BR" w:eastAsia="pt-BR"/>
      </w:rPr>
      <w:instrText xml:space="preserve"> PAGE </w:instrTex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separate"/>
    </w:r>
    <w:r w:rsidR="00004AA5">
      <w:rPr>
        <w:rFonts w:ascii="Georgia" w:hAnsi="Georgia"/>
        <w:b/>
        <w:noProof/>
        <w:sz w:val="16"/>
        <w:szCs w:val="16"/>
        <w:lang w:val="pt-BR" w:eastAsia="pt-BR"/>
      </w:rPr>
      <w:t>3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end"/>
    </w:r>
    <w:r w:rsidRPr="008341AD">
      <w:rPr>
        <w:rFonts w:ascii="Georgia" w:hAnsi="Georgia"/>
        <w:b/>
        <w:sz w:val="16"/>
        <w:szCs w:val="16"/>
        <w:lang w:val="pt-BR" w:eastAsia="pt-BR"/>
      </w:rPr>
      <w:t xml:space="preserve"> | 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begin"/>
    </w:r>
    <w:r w:rsidRPr="008341AD">
      <w:rPr>
        <w:rFonts w:ascii="Georgia" w:hAnsi="Georgia"/>
        <w:b/>
        <w:sz w:val="16"/>
        <w:szCs w:val="16"/>
        <w:lang w:val="pt-BR" w:eastAsia="pt-BR"/>
      </w:rPr>
      <w:instrText xml:space="preserve"> NUMPAGES </w:instrTex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separate"/>
    </w:r>
    <w:r w:rsidR="00004AA5">
      <w:rPr>
        <w:rFonts w:ascii="Georgia" w:hAnsi="Georgia"/>
        <w:b/>
        <w:noProof/>
        <w:sz w:val="16"/>
        <w:szCs w:val="16"/>
        <w:lang w:val="pt-BR" w:eastAsia="pt-BR"/>
      </w:rPr>
      <w:t>3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end"/>
    </w:r>
    <w:r w:rsidRPr="008341AD">
      <w:rPr>
        <w:rFonts w:ascii="Georgia" w:hAnsi="Georgia"/>
        <w:b/>
        <w:sz w:val="16"/>
        <w:szCs w:val="16"/>
        <w:lang w:val="pt-BR" w:eastAsia="pt-BR"/>
      </w:rPr>
      <w:tab/>
    </w:r>
    <w:r w:rsidRPr="008341AD">
      <w:rPr>
        <w:rFonts w:ascii="Georgia" w:hAnsi="Georgia"/>
        <w:sz w:val="16"/>
        <w:szCs w:val="16"/>
        <w:lang w:val="pt-BR" w:eastAsia="pt-BR"/>
      </w:rPr>
      <w:t xml:space="preserve">Av. Bandeirantes,  3900  </w:t>
    </w:r>
    <w:r w:rsidRPr="008341AD">
      <w:rPr>
        <w:rFonts w:ascii="Georgia" w:hAnsi="Georgia"/>
        <w:i/>
        <w:sz w:val="16"/>
        <w:szCs w:val="16"/>
        <w:lang w:val="pt-BR" w:eastAsia="pt-BR"/>
      </w:rPr>
      <w:t>Campus</w:t>
    </w:r>
    <w:r w:rsidRPr="008341AD">
      <w:rPr>
        <w:rFonts w:ascii="Georgia" w:hAnsi="Georgia"/>
        <w:sz w:val="16"/>
        <w:szCs w:val="16"/>
        <w:lang w:val="pt-BR" w:eastAsia="pt-BR"/>
      </w:rPr>
      <w:t xml:space="preserve"> da USP</w:t>
    </w:r>
  </w:p>
  <w:p w:rsidR="008341AD" w:rsidRPr="008341AD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r w:rsidRPr="008341AD">
      <w:rPr>
        <w:rFonts w:ascii="Georgia" w:hAnsi="Georgia"/>
        <w:sz w:val="16"/>
        <w:szCs w:val="16"/>
        <w:lang w:val="pt-BR" w:eastAsia="pt-BR"/>
      </w:rPr>
      <w:tab/>
      <w:t>14040-</w:t>
    </w:r>
    <w:proofErr w:type="gramStart"/>
    <w:r w:rsidRPr="008341AD">
      <w:rPr>
        <w:rFonts w:ascii="Georgia" w:hAnsi="Georgia"/>
        <w:sz w:val="16"/>
        <w:szCs w:val="16"/>
        <w:lang w:val="pt-BR" w:eastAsia="pt-BR"/>
      </w:rPr>
      <w:t>906  Ribeirão</w:t>
    </w:r>
    <w:proofErr w:type="gramEnd"/>
    <w:r w:rsidRPr="008341AD">
      <w:rPr>
        <w:rFonts w:ascii="Georgia" w:hAnsi="Georgia"/>
        <w:sz w:val="16"/>
        <w:szCs w:val="16"/>
        <w:lang w:val="pt-BR" w:eastAsia="pt-BR"/>
      </w:rPr>
      <w:t xml:space="preserve"> Preto - SP</w:t>
    </w:r>
  </w:p>
  <w:p w:rsidR="008341AD" w:rsidRPr="00C04479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r w:rsidRPr="008341AD">
      <w:rPr>
        <w:rFonts w:ascii="Georgia" w:hAnsi="Georgia"/>
        <w:sz w:val="16"/>
        <w:szCs w:val="16"/>
        <w:lang w:val="pt-BR" w:eastAsia="pt-BR"/>
      </w:rPr>
      <w:tab/>
    </w:r>
    <w:r w:rsidRPr="00C04479">
      <w:rPr>
        <w:rFonts w:ascii="Georgia" w:hAnsi="Georgia"/>
        <w:b/>
        <w:sz w:val="16"/>
        <w:szCs w:val="16"/>
        <w:lang w:val="pt-BR" w:eastAsia="pt-BR"/>
      </w:rPr>
      <w:t>T</w:t>
    </w:r>
    <w:r w:rsidRPr="00C04479">
      <w:rPr>
        <w:rFonts w:ascii="Georgia" w:hAnsi="Georgia"/>
        <w:sz w:val="16"/>
        <w:szCs w:val="16"/>
        <w:lang w:val="pt-BR" w:eastAsia="pt-BR"/>
      </w:rPr>
      <w:t xml:space="preserve"> | </w:t>
    </w:r>
    <w:proofErr w:type="gramStart"/>
    <w:r w:rsidRPr="00C04479">
      <w:rPr>
        <w:rFonts w:ascii="Georgia" w:hAnsi="Georgia"/>
        <w:b/>
        <w:sz w:val="16"/>
        <w:szCs w:val="16"/>
        <w:lang w:val="pt-BR" w:eastAsia="pt-BR"/>
      </w:rPr>
      <w:t>F</w:t>
    </w:r>
    <w:r w:rsidRPr="00C04479">
      <w:rPr>
        <w:rFonts w:ascii="Georgia" w:hAnsi="Georgia"/>
        <w:sz w:val="16"/>
        <w:szCs w:val="16"/>
        <w:lang w:val="pt-BR" w:eastAsia="pt-BR"/>
      </w:rPr>
      <w:t xml:space="preserve">  55</w:t>
    </w:r>
    <w:proofErr w:type="gramEnd"/>
    <w:r w:rsidRPr="00C04479">
      <w:rPr>
        <w:rFonts w:ascii="Georgia" w:hAnsi="Georgia"/>
        <w:sz w:val="16"/>
        <w:szCs w:val="16"/>
        <w:lang w:val="pt-BR" w:eastAsia="pt-BR"/>
      </w:rPr>
      <w:t xml:space="preserve"> (16) </w:t>
    </w:r>
    <w:r w:rsidRPr="00C04479">
      <w:rPr>
        <w:rFonts w:ascii="Georgia" w:hAnsi="Georgia"/>
        <w:b/>
        <w:sz w:val="16"/>
        <w:szCs w:val="16"/>
        <w:lang w:val="pt-BR" w:eastAsia="pt-BR"/>
      </w:rPr>
      <w:t>3315-0112</w:t>
    </w:r>
  </w:p>
  <w:p w:rsidR="008341AD" w:rsidRPr="008341AD" w:rsidRDefault="008341AD" w:rsidP="008341AD">
    <w:pPr>
      <w:tabs>
        <w:tab w:val="left" w:pos="4763"/>
        <w:tab w:val="right" w:pos="8504"/>
      </w:tabs>
      <w:rPr>
        <w:sz w:val="24"/>
        <w:szCs w:val="16"/>
        <w:lang w:eastAsia="pt-BR"/>
      </w:rPr>
    </w:pPr>
    <w:r w:rsidRPr="00C04479">
      <w:rPr>
        <w:rFonts w:ascii="Georgia" w:hAnsi="Georgia"/>
        <w:sz w:val="16"/>
        <w:szCs w:val="16"/>
        <w:lang w:val="pt-BR" w:eastAsia="pt-BR"/>
      </w:rPr>
      <w:tab/>
    </w:r>
    <w:r w:rsidRPr="008341AD">
      <w:rPr>
        <w:rFonts w:ascii="Georgia" w:hAnsi="Georgia"/>
        <w:sz w:val="16"/>
        <w:szCs w:val="16"/>
        <w:lang w:eastAsia="pt-BR"/>
      </w:rPr>
      <w:t>www.direitorp.usp.br</w:t>
    </w:r>
  </w:p>
  <w:p w:rsidR="008341AD" w:rsidRDefault="008341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Default="008341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C2" w:rsidRDefault="002471C2" w:rsidP="0071559B">
      <w:r>
        <w:separator/>
      </w:r>
    </w:p>
  </w:footnote>
  <w:footnote w:type="continuationSeparator" w:id="0">
    <w:p w:rsidR="002471C2" w:rsidRDefault="002471C2" w:rsidP="0071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Default="008341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 w:val="pt-BR" w:eastAsia="x-none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399D9C0" wp14:editId="104364B5">
          <wp:simplePos x="0" y="0"/>
          <wp:positionH relativeFrom="column">
            <wp:posOffset>-589915</wp:posOffset>
          </wp:positionH>
          <wp:positionV relativeFrom="paragraph">
            <wp:posOffset>-248285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1AD">
      <w:rPr>
        <w:b/>
        <w:sz w:val="22"/>
        <w:szCs w:val="22"/>
        <w:lang w:val="x-none" w:eastAsia="x-none"/>
      </w:rPr>
      <w:t>UNIVERSIDADE DE SÃO PAULO</w:t>
    </w:r>
  </w:p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8341AD">
      <w:rPr>
        <w:sz w:val="22"/>
        <w:szCs w:val="22"/>
        <w:lang w:val="x-none" w:eastAsia="x-none"/>
      </w:rPr>
      <w:t>FACULDADE DE DIREITO</w:t>
    </w:r>
  </w:p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8341AD">
      <w:rPr>
        <w:sz w:val="22"/>
        <w:szCs w:val="22"/>
        <w:lang w:val="x-none" w:eastAsia="x-none"/>
      </w:rPr>
      <w:t>DE RIBEIRÃO PRETO</w:t>
    </w:r>
  </w:p>
  <w:p w:rsidR="008341AD" w:rsidRDefault="008341AD">
    <w:pPr>
      <w:pStyle w:val="Cabealho"/>
    </w:pPr>
  </w:p>
  <w:p w:rsidR="008341AD" w:rsidRDefault="008341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D" w:rsidRDefault="008341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BD6"/>
    <w:multiLevelType w:val="hybridMultilevel"/>
    <w:tmpl w:val="9A74F106"/>
    <w:lvl w:ilvl="0" w:tplc="04160019">
      <w:start w:val="1"/>
      <w:numFmt w:val="lowerLetter"/>
      <w:lvlText w:val="%1."/>
      <w:lvlJc w:val="left"/>
      <w:pPr>
        <w:ind w:left="1738" w:hanging="360"/>
      </w:pPr>
    </w:lvl>
    <w:lvl w:ilvl="1" w:tplc="04160019" w:tentative="1">
      <w:start w:val="1"/>
      <w:numFmt w:val="lowerLetter"/>
      <w:lvlText w:val="%2."/>
      <w:lvlJc w:val="left"/>
      <w:pPr>
        <w:ind w:left="2458" w:hanging="360"/>
      </w:pPr>
    </w:lvl>
    <w:lvl w:ilvl="2" w:tplc="0416001B" w:tentative="1">
      <w:start w:val="1"/>
      <w:numFmt w:val="lowerRoman"/>
      <w:lvlText w:val="%3."/>
      <w:lvlJc w:val="right"/>
      <w:pPr>
        <w:ind w:left="3178" w:hanging="180"/>
      </w:pPr>
    </w:lvl>
    <w:lvl w:ilvl="3" w:tplc="0416000F" w:tentative="1">
      <w:start w:val="1"/>
      <w:numFmt w:val="decimal"/>
      <w:lvlText w:val="%4."/>
      <w:lvlJc w:val="left"/>
      <w:pPr>
        <w:ind w:left="3898" w:hanging="360"/>
      </w:pPr>
    </w:lvl>
    <w:lvl w:ilvl="4" w:tplc="04160019" w:tentative="1">
      <w:start w:val="1"/>
      <w:numFmt w:val="lowerLetter"/>
      <w:lvlText w:val="%5."/>
      <w:lvlJc w:val="left"/>
      <w:pPr>
        <w:ind w:left="4618" w:hanging="360"/>
      </w:pPr>
    </w:lvl>
    <w:lvl w:ilvl="5" w:tplc="0416001B" w:tentative="1">
      <w:start w:val="1"/>
      <w:numFmt w:val="lowerRoman"/>
      <w:lvlText w:val="%6."/>
      <w:lvlJc w:val="right"/>
      <w:pPr>
        <w:ind w:left="5338" w:hanging="180"/>
      </w:pPr>
    </w:lvl>
    <w:lvl w:ilvl="6" w:tplc="0416000F" w:tentative="1">
      <w:start w:val="1"/>
      <w:numFmt w:val="decimal"/>
      <w:lvlText w:val="%7."/>
      <w:lvlJc w:val="left"/>
      <w:pPr>
        <w:ind w:left="6058" w:hanging="360"/>
      </w:pPr>
    </w:lvl>
    <w:lvl w:ilvl="7" w:tplc="04160019" w:tentative="1">
      <w:start w:val="1"/>
      <w:numFmt w:val="lowerLetter"/>
      <w:lvlText w:val="%8."/>
      <w:lvlJc w:val="left"/>
      <w:pPr>
        <w:ind w:left="6778" w:hanging="360"/>
      </w:pPr>
    </w:lvl>
    <w:lvl w:ilvl="8" w:tplc="0416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" w15:restartNumberingAfterBreak="0">
    <w:nsid w:val="1B677982"/>
    <w:multiLevelType w:val="hybridMultilevel"/>
    <w:tmpl w:val="9DCC1A9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1D34268"/>
    <w:multiLevelType w:val="multilevel"/>
    <w:tmpl w:val="AA2E55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7E2710"/>
    <w:multiLevelType w:val="hybridMultilevel"/>
    <w:tmpl w:val="7992768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29"/>
    <w:rsid w:val="00004AA5"/>
    <w:rsid w:val="0008133A"/>
    <w:rsid w:val="00127ECC"/>
    <w:rsid w:val="001363DA"/>
    <w:rsid w:val="00136652"/>
    <w:rsid w:val="00141D87"/>
    <w:rsid w:val="001A3658"/>
    <w:rsid w:val="001F08F6"/>
    <w:rsid w:val="00226D0D"/>
    <w:rsid w:val="002471C2"/>
    <w:rsid w:val="00276A6B"/>
    <w:rsid w:val="002B11A3"/>
    <w:rsid w:val="002C231C"/>
    <w:rsid w:val="00351F31"/>
    <w:rsid w:val="00366582"/>
    <w:rsid w:val="00373689"/>
    <w:rsid w:val="003D142B"/>
    <w:rsid w:val="003E5796"/>
    <w:rsid w:val="00435B52"/>
    <w:rsid w:val="00462BDF"/>
    <w:rsid w:val="00506497"/>
    <w:rsid w:val="005B0CA2"/>
    <w:rsid w:val="00666587"/>
    <w:rsid w:val="006E38FC"/>
    <w:rsid w:val="006E4EF9"/>
    <w:rsid w:val="006F2106"/>
    <w:rsid w:val="006F66E8"/>
    <w:rsid w:val="0071559B"/>
    <w:rsid w:val="00741613"/>
    <w:rsid w:val="00760EE7"/>
    <w:rsid w:val="007949EE"/>
    <w:rsid w:val="007B6DFF"/>
    <w:rsid w:val="00805270"/>
    <w:rsid w:val="008341AD"/>
    <w:rsid w:val="00835436"/>
    <w:rsid w:val="0086464F"/>
    <w:rsid w:val="008C56DC"/>
    <w:rsid w:val="00912339"/>
    <w:rsid w:val="00930847"/>
    <w:rsid w:val="00950081"/>
    <w:rsid w:val="009C4709"/>
    <w:rsid w:val="009C694A"/>
    <w:rsid w:val="00A60F08"/>
    <w:rsid w:val="00AD02E4"/>
    <w:rsid w:val="00AF4BC9"/>
    <w:rsid w:val="00B06548"/>
    <w:rsid w:val="00B132D0"/>
    <w:rsid w:val="00B14620"/>
    <w:rsid w:val="00B17028"/>
    <w:rsid w:val="00B43029"/>
    <w:rsid w:val="00BB6BD0"/>
    <w:rsid w:val="00BD4547"/>
    <w:rsid w:val="00BF4DEB"/>
    <w:rsid w:val="00C04479"/>
    <w:rsid w:val="00C24E62"/>
    <w:rsid w:val="00C3675A"/>
    <w:rsid w:val="00CC7450"/>
    <w:rsid w:val="00CF2FC9"/>
    <w:rsid w:val="00D1122F"/>
    <w:rsid w:val="00DE525D"/>
    <w:rsid w:val="00DF0795"/>
    <w:rsid w:val="00E000AD"/>
    <w:rsid w:val="00E2442E"/>
    <w:rsid w:val="00F135F7"/>
    <w:rsid w:val="00F56322"/>
    <w:rsid w:val="00F901B6"/>
    <w:rsid w:val="00F92051"/>
    <w:rsid w:val="00FC0B0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3EEA"/>
  <w15:docId w15:val="{709643D0-D1CD-4485-83BB-76EF399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DF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F07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DF0795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BD0"/>
    <w:rPr>
      <w:color w:val="0000FF" w:themeColor="hyperlink"/>
      <w:u w:val="single"/>
    </w:rPr>
  </w:style>
  <w:style w:type="table" w:customStyle="1" w:styleId="TabeladeGrade21">
    <w:name w:val="Tabela de Grade 21"/>
    <w:basedOn w:val="Tabelanormal"/>
    <w:uiPriority w:val="47"/>
    <w:rsid w:val="007B6D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7B6D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59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59B"/>
  </w:style>
  <w:style w:type="character" w:styleId="Refdenotaderodap">
    <w:name w:val="footnote reference"/>
    <w:basedOn w:val="Fontepargpadro"/>
    <w:uiPriority w:val="99"/>
    <w:semiHidden/>
    <w:unhideWhenUsed/>
    <w:rsid w:val="0071559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1AD"/>
  </w:style>
  <w:style w:type="paragraph" w:styleId="Rodap">
    <w:name w:val="footer"/>
    <w:basedOn w:val="Normal"/>
    <w:link w:val="Rodap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1AD"/>
  </w:style>
  <w:style w:type="paragraph" w:styleId="Textodebalo">
    <w:name w:val="Balloon Text"/>
    <w:basedOn w:val="Normal"/>
    <w:link w:val="TextodebaloChar"/>
    <w:uiPriority w:val="99"/>
    <w:semiHidden/>
    <w:unhideWhenUsed/>
    <w:rsid w:val="00834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lawrp@usp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2A52-5F28-4987-B0AF-42F3EECB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7</cp:revision>
  <cp:lastPrinted>2016-03-15T13:24:00Z</cp:lastPrinted>
  <dcterms:created xsi:type="dcterms:W3CDTF">2016-04-26T13:33:00Z</dcterms:created>
  <dcterms:modified xsi:type="dcterms:W3CDTF">2016-04-29T18:41:00Z</dcterms:modified>
</cp:coreProperties>
</file>