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FB" w:rsidRDefault="00573B52" w:rsidP="003200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</w:t>
      </w:r>
      <w:r w:rsidR="003200FB" w:rsidRPr="00437612">
        <w:rPr>
          <w:rFonts w:ascii="Arial" w:hAnsi="Arial" w:cs="Arial"/>
          <w:b/>
          <w:sz w:val="24"/>
          <w:szCs w:val="24"/>
        </w:rPr>
        <w:t>CONCURSO</w:t>
      </w:r>
      <w:r w:rsidR="003200FB">
        <w:rPr>
          <w:rFonts w:ascii="Arial" w:hAnsi="Arial" w:cs="Arial"/>
          <w:b/>
          <w:sz w:val="24"/>
          <w:szCs w:val="24"/>
        </w:rPr>
        <w:t xml:space="preserve"> DE MÉTODO DO CASO E DO PROBLEMA EM DIREITO PRIVADO</w:t>
      </w:r>
    </w:p>
    <w:p w:rsidR="003200FB" w:rsidRDefault="003200FB" w:rsidP="003200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DIVULGAÇÃO DAS MÉDIAS GERAIS</w:t>
      </w:r>
    </w:p>
    <w:p w:rsidR="003200FB" w:rsidRDefault="003200FB" w:rsidP="003200FB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F23875" w:rsidRPr="003200FB" w:rsidRDefault="003200FB" w:rsidP="003200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200FB">
        <w:rPr>
          <w:rFonts w:ascii="Arial" w:hAnsi="Arial" w:cs="Arial"/>
          <w:b/>
          <w:sz w:val="24"/>
          <w:szCs w:val="24"/>
        </w:rPr>
        <w:t>GRADUAÇÃO</w:t>
      </w:r>
    </w:p>
    <w:p w:rsidR="003200FB" w:rsidRDefault="00341282" w:rsidP="003200F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Fornecimento</w:t>
      </w:r>
      <w:r w:rsidR="00AE03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Cana-de-Açúcar com Corte, Carregamento e Transporte: Dê aos </w:t>
      </w:r>
      <w:proofErr w:type="spellStart"/>
      <w:r w:rsidR="00AE03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Hibrídos</w:t>
      </w:r>
      <w:proofErr w:type="spellEnd"/>
      <w:r w:rsidR="00AE03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Que é dos Híbridos</w:t>
      </w:r>
      <w:proofErr w:type="gramStart"/>
      <w:r w:rsidR="00AE03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– Média Geral: 9,16 </w:t>
      </w:r>
      <w:r w:rsidR="00381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APROVADO</w:t>
      </w:r>
    </w:p>
    <w:p w:rsidR="00341282" w:rsidRDefault="00341282" w:rsidP="0034128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Proteção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Direitos da Personalidade conferida a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Transexuais</w:t>
      </w:r>
      <w:r w:rsid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Média Geral: </w:t>
      </w:r>
      <w:proofErr w:type="gramStart"/>
      <w:r w:rsid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7,5 - REPROVADO</w:t>
      </w:r>
      <w:proofErr w:type="gramEnd"/>
    </w:p>
    <w:p w:rsidR="003200FB" w:rsidRPr="00341282" w:rsidRDefault="00341282" w:rsidP="0034128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Contrato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Franquia: Quebra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Confiança e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Tutela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Expectativas</w:t>
      </w:r>
      <w:r w:rsid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Média Geral: </w:t>
      </w:r>
      <w:proofErr w:type="gramStart"/>
      <w:r w:rsid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8,83 - APROVADO</w:t>
      </w:r>
      <w:proofErr w:type="gramEnd"/>
    </w:p>
    <w:p w:rsidR="00341282" w:rsidRDefault="00341282" w:rsidP="0034128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Reconhecimento d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Filiação </w:t>
      </w:r>
      <w:proofErr w:type="spellStart"/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Socioafetiva</w:t>
      </w:r>
      <w:proofErr w:type="spellEnd"/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Familias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Reconstituídas: u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 Interpretação Constitucional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Princípio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Afetividade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Direito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Família</w:t>
      </w:r>
      <w:r w:rsid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Média Geral: 8,83</w:t>
      </w:r>
      <w:proofErr w:type="gramStart"/>
      <w:r w:rsid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APROVADO</w:t>
      </w:r>
    </w:p>
    <w:p w:rsidR="00341282" w:rsidRDefault="00341282" w:rsidP="0034128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aso da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corporadora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portunista</w:t>
      </w:r>
      <w:r w:rsid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Média Geral: </w:t>
      </w:r>
      <w:proofErr w:type="gramStart"/>
      <w:r w:rsid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9,5 - APROVADO</w:t>
      </w:r>
      <w:proofErr w:type="gramEnd"/>
    </w:p>
    <w:p w:rsidR="006902E5" w:rsidRDefault="006902E5" w:rsidP="006902E5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902E5" w:rsidRPr="006902E5" w:rsidRDefault="006902E5" w:rsidP="006902E5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Tendo em vista que os Casos 3 e 4 obtiveram a mesma média </w:t>
      </w:r>
      <w:proofErr w:type="gramStart"/>
      <w:r w:rsidRP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geral</w:t>
      </w:r>
      <w:proofErr w:type="gramEnd"/>
      <w:r w:rsidRP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o Edital é omisso quanto ao critério de desempate, a Comissão Organizadora, no gozo de sua atribuição do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item 12.1 do</w:t>
      </w:r>
      <w:r w:rsidRPr="0069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Edital, convoca ambos para a sustentação oral.</w:t>
      </w:r>
    </w:p>
    <w:p w:rsidR="003200FB" w:rsidRPr="003200FB" w:rsidRDefault="003200FB" w:rsidP="003200FB">
      <w:pPr>
        <w:pStyle w:val="PargrafodaLista"/>
        <w:spacing w:line="360" w:lineRule="auto"/>
        <w:rPr>
          <w:rFonts w:ascii="Garamond" w:hAnsi="Garamond"/>
          <w:sz w:val="24"/>
          <w:szCs w:val="24"/>
        </w:rPr>
      </w:pPr>
    </w:p>
    <w:p w:rsidR="003200FB" w:rsidRDefault="003200FB" w:rsidP="003200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00FB">
        <w:rPr>
          <w:rFonts w:ascii="Arial" w:hAnsi="Arial" w:cs="Arial"/>
          <w:b/>
          <w:sz w:val="24"/>
          <w:szCs w:val="24"/>
        </w:rPr>
        <w:t>PÓS-GRADUAÇÃO</w:t>
      </w:r>
    </w:p>
    <w:p w:rsidR="00341282" w:rsidRDefault="00341282" w:rsidP="0034128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341282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Belansi</w:t>
      </w:r>
      <w:proofErr w:type="spellEnd"/>
      <w:r w:rsidRPr="00341282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341282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vs</w:t>
      </w:r>
      <w:proofErr w:type="spellEnd"/>
      <w:proofErr w:type="gramEnd"/>
      <w:r w:rsidRPr="00341282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341282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Search</w:t>
      </w:r>
      <w:proofErr w:type="spellEnd"/>
      <w:r w:rsidRPr="00341282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341282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Now</w:t>
      </w:r>
      <w:proofErr w:type="spellEnd"/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Rede Atual de Notícias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APROVADO</w:t>
      </w:r>
    </w:p>
    <w:p w:rsidR="003200FB" w:rsidRPr="00341282" w:rsidRDefault="00341282" w:rsidP="003200F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Até onde vai a inspiração?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APROVADO</w:t>
      </w:r>
    </w:p>
    <w:p w:rsidR="00341282" w:rsidRDefault="00341282" w:rsidP="0034128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Impenhorabilidade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Bem de Família de Titularidade da Pessoa Jurídica e a Teoria da Desconsideração d</w:t>
      </w:r>
      <w:r w:rsidRPr="003412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Personalidade Positiva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APROVADO</w:t>
      </w:r>
    </w:p>
    <w:p w:rsidR="00341282" w:rsidRPr="00341282" w:rsidRDefault="00341282" w:rsidP="00341282">
      <w:pPr>
        <w:pStyle w:val="PargrafodaLista"/>
        <w:spacing w:after="0" w:line="36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200FB" w:rsidRPr="003200FB" w:rsidRDefault="00341282" w:rsidP="006902E5">
      <w:pPr>
        <w:spacing w:line="360" w:lineRule="auto"/>
        <w:ind w:left="708" w:firstLine="708"/>
        <w:jc w:val="both"/>
        <w:rPr>
          <w:rFonts w:ascii="Garamond" w:hAnsi="Garamond"/>
          <w:sz w:val="40"/>
          <w:szCs w:val="40"/>
        </w:rPr>
      </w:pPr>
      <w:r w:rsidRPr="00341282">
        <w:rPr>
          <w:rFonts w:ascii="Arial" w:hAnsi="Arial" w:cs="Arial"/>
          <w:sz w:val="24"/>
          <w:szCs w:val="24"/>
        </w:rPr>
        <w:t>Os casos da categoria pós-graduação não foram avaliados pela banca prévia por não ter havido necessidade de seleção anteri</w:t>
      </w:r>
      <w:r w:rsidR="006902E5">
        <w:rPr>
          <w:rFonts w:ascii="Arial" w:hAnsi="Arial" w:cs="Arial"/>
          <w:sz w:val="24"/>
          <w:szCs w:val="24"/>
        </w:rPr>
        <w:t>or pela quantidade de inscritos, de forma que todos os casos enviados foram aprovados.</w:t>
      </w:r>
    </w:p>
    <w:sectPr w:rsidR="003200FB" w:rsidRPr="003200FB" w:rsidSect="003200FB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C83"/>
    <w:multiLevelType w:val="hybridMultilevel"/>
    <w:tmpl w:val="6B3C4B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D4AD9"/>
    <w:multiLevelType w:val="hybridMultilevel"/>
    <w:tmpl w:val="8A9CE37A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FC663D"/>
    <w:multiLevelType w:val="hybridMultilevel"/>
    <w:tmpl w:val="8CE6E560"/>
    <w:lvl w:ilvl="0" w:tplc="5268F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4733D5"/>
    <w:multiLevelType w:val="hybridMultilevel"/>
    <w:tmpl w:val="93501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FB"/>
    <w:rsid w:val="003200FB"/>
    <w:rsid w:val="00341282"/>
    <w:rsid w:val="00381622"/>
    <w:rsid w:val="00573B52"/>
    <w:rsid w:val="006902E5"/>
    <w:rsid w:val="00AE03D2"/>
    <w:rsid w:val="00F2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00FB"/>
    <w:pPr>
      <w:ind w:left="720"/>
      <w:contextualSpacing/>
    </w:pPr>
  </w:style>
  <w:style w:type="paragraph" w:customStyle="1" w:styleId="Default">
    <w:name w:val="Default"/>
    <w:rsid w:val="00AE0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00FB"/>
    <w:pPr>
      <w:ind w:left="720"/>
      <w:contextualSpacing/>
    </w:pPr>
  </w:style>
  <w:style w:type="paragraph" w:customStyle="1" w:styleId="Default">
    <w:name w:val="Default"/>
    <w:rsid w:val="00AE0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G.Khayat</dc:creator>
  <cp:lastModifiedBy>G.Khayat</cp:lastModifiedBy>
  <cp:revision>5</cp:revision>
  <dcterms:created xsi:type="dcterms:W3CDTF">2014-11-06T00:14:00Z</dcterms:created>
  <dcterms:modified xsi:type="dcterms:W3CDTF">2016-05-09T19:05:00Z</dcterms:modified>
</cp:coreProperties>
</file>